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115CA965" w14:textId="77777777" w:rsidR="009C6ED5" w:rsidRPr="00856508" w:rsidRDefault="009C6ED5" w:rsidP="009C6ED5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 de Material y Documentación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F82AFB7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682FDC">
              <w:rPr>
                <w:rFonts w:ascii="Tahoma" w:hAnsi="Tahoma" w:cs="Tahoma"/>
              </w:rPr>
              <w:t xml:space="preserve">Francisco Rosales </w:t>
            </w:r>
            <w:r w:rsidR="00304A77">
              <w:rPr>
                <w:rFonts w:ascii="Tahoma" w:hAnsi="Tahoma" w:cs="Tahoma"/>
              </w:rPr>
              <w:t>Martínez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6AA9192" w:rsidR="00BE4E1F" w:rsidRPr="009C6ED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682FD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Ingeniero </w:t>
            </w:r>
            <w:r w:rsidR="00304A77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Mecánico</w:t>
            </w:r>
            <w:r w:rsidR="00682FD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Administrador</w:t>
            </w:r>
          </w:p>
          <w:p w14:paraId="3E0D423A" w14:textId="5C650E3D" w:rsidR="00BA3E7F" w:rsidRPr="009C6ED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682FD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1997 -   2001</w:t>
            </w:r>
          </w:p>
          <w:p w14:paraId="3580857B" w14:textId="622ECC81" w:rsidR="0018164C" w:rsidRPr="009C6ED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682FDC" w:rsidRPr="009C6E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Facultad de ingeniería UAC Campo redondo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C6ED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01ACED4" w:rsidR="008C34DF" w:rsidRPr="009C6ED5" w:rsidRDefault="00BA3E7F" w:rsidP="00552D21">
            <w:pPr>
              <w:jc w:val="both"/>
              <w:rPr>
                <w:rFonts w:ascii="Tahoma" w:hAnsi="Tahoma" w:cs="Tahoma"/>
              </w:rPr>
            </w:pPr>
            <w:r w:rsidRPr="009C6ED5">
              <w:rPr>
                <w:rFonts w:ascii="Tahoma" w:hAnsi="Tahoma" w:cs="Tahoma"/>
              </w:rPr>
              <w:t>Empresa</w:t>
            </w:r>
            <w:r w:rsidR="0018164C" w:rsidRPr="009C6ED5">
              <w:rPr>
                <w:rFonts w:ascii="Tahoma" w:hAnsi="Tahoma" w:cs="Tahoma"/>
              </w:rPr>
              <w:t>:</w:t>
            </w:r>
            <w:r w:rsidR="00682FDC" w:rsidRPr="009C6ED5">
              <w:rPr>
                <w:rFonts w:ascii="Tahoma" w:hAnsi="Tahoma" w:cs="Tahoma"/>
              </w:rPr>
              <w:t xml:space="preserve"> </w:t>
            </w:r>
            <w:proofErr w:type="spellStart"/>
            <w:r w:rsidR="00304A77" w:rsidRPr="009C6ED5">
              <w:rPr>
                <w:rFonts w:ascii="Tahoma" w:hAnsi="Tahoma" w:cs="Tahoma"/>
              </w:rPr>
              <w:t>Neapco</w:t>
            </w:r>
            <w:proofErr w:type="spellEnd"/>
            <w:r w:rsidR="00304A77" w:rsidRPr="009C6ED5">
              <w:rPr>
                <w:rFonts w:ascii="Tahoma" w:hAnsi="Tahoma" w:cs="Tahoma"/>
              </w:rPr>
              <w:t xml:space="preserve"> </w:t>
            </w:r>
            <w:r w:rsidR="009C6ED5" w:rsidRPr="009C6ED5">
              <w:rPr>
                <w:rFonts w:ascii="Tahoma" w:hAnsi="Tahoma" w:cs="Tahoma"/>
              </w:rPr>
              <w:t>d</w:t>
            </w:r>
            <w:r w:rsidR="00304A77" w:rsidRPr="009C6ED5">
              <w:rPr>
                <w:rFonts w:ascii="Tahoma" w:hAnsi="Tahoma" w:cs="Tahoma"/>
              </w:rPr>
              <w:t>e México</w:t>
            </w:r>
            <w:r w:rsidR="0018164C" w:rsidRPr="009C6ED5">
              <w:rPr>
                <w:rFonts w:ascii="Tahoma" w:hAnsi="Tahoma" w:cs="Tahoma"/>
              </w:rPr>
              <w:t xml:space="preserve"> </w:t>
            </w:r>
          </w:p>
          <w:p w14:paraId="28383F74" w14:textId="5F6A2F4D" w:rsidR="00BA3E7F" w:rsidRPr="009C6ED5" w:rsidRDefault="00BA3E7F" w:rsidP="00552D21">
            <w:pPr>
              <w:jc w:val="both"/>
              <w:rPr>
                <w:rFonts w:ascii="Tahoma" w:hAnsi="Tahoma" w:cs="Tahoma"/>
              </w:rPr>
            </w:pPr>
            <w:r w:rsidRPr="009C6ED5">
              <w:rPr>
                <w:rFonts w:ascii="Tahoma" w:hAnsi="Tahoma" w:cs="Tahoma"/>
              </w:rPr>
              <w:t>Per</w:t>
            </w:r>
            <w:r w:rsidR="003C1D3C" w:rsidRPr="009C6ED5">
              <w:rPr>
                <w:rFonts w:ascii="Tahoma" w:hAnsi="Tahoma" w:cs="Tahoma"/>
              </w:rPr>
              <w:t>í</w:t>
            </w:r>
            <w:r w:rsidRPr="009C6ED5">
              <w:rPr>
                <w:rFonts w:ascii="Tahoma" w:hAnsi="Tahoma" w:cs="Tahoma"/>
              </w:rPr>
              <w:t>odo</w:t>
            </w:r>
            <w:r w:rsidR="0018164C" w:rsidRPr="009C6ED5">
              <w:rPr>
                <w:rFonts w:ascii="Tahoma" w:hAnsi="Tahoma" w:cs="Tahoma"/>
              </w:rPr>
              <w:t xml:space="preserve">: </w:t>
            </w:r>
            <w:r w:rsidR="00304A77" w:rsidRPr="009C6ED5">
              <w:rPr>
                <w:rFonts w:ascii="Tahoma" w:hAnsi="Tahoma" w:cs="Tahoma"/>
              </w:rPr>
              <w:t>2016 -2021</w:t>
            </w:r>
          </w:p>
          <w:p w14:paraId="0D19D453" w14:textId="38686035" w:rsidR="0089555F" w:rsidRPr="009C6ED5" w:rsidRDefault="00BA3E7F" w:rsidP="00552D21">
            <w:pPr>
              <w:jc w:val="both"/>
              <w:rPr>
                <w:rFonts w:ascii="Tahoma" w:hAnsi="Tahoma" w:cs="Tahoma"/>
              </w:rPr>
            </w:pPr>
            <w:r w:rsidRPr="009C6ED5">
              <w:rPr>
                <w:rFonts w:ascii="Tahoma" w:hAnsi="Tahoma" w:cs="Tahoma"/>
              </w:rPr>
              <w:t>Cargo</w:t>
            </w:r>
            <w:r w:rsidR="0018164C" w:rsidRPr="009C6ED5">
              <w:rPr>
                <w:rFonts w:ascii="Tahoma" w:hAnsi="Tahoma" w:cs="Tahoma"/>
              </w:rPr>
              <w:t xml:space="preserve">: </w:t>
            </w:r>
            <w:r w:rsidR="00304A77" w:rsidRPr="009C6ED5">
              <w:rPr>
                <w:rFonts w:ascii="Tahoma" w:hAnsi="Tahoma" w:cs="Tahoma"/>
              </w:rPr>
              <w:t>Ingeniero de mantenimiento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431F" w14:textId="77777777" w:rsidR="00D83EF3" w:rsidRDefault="00D83EF3" w:rsidP="00527FC7">
      <w:pPr>
        <w:spacing w:after="0" w:line="240" w:lineRule="auto"/>
      </w:pPr>
      <w:r>
        <w:separator/>
      </w:r>
    </w:p>
  </w:endnote>
  <w:endnote w:type="continuationSeparator" w:id="0">
    <w:p w14:paraId="6237D361" w14:textId="77777777" w:rsidR="00D83EF3" w:rsidRDefault="00D83EF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2367" w14:textId="77777777" w:rsidR="00D83EF3" w:rsidRDefault="00D83EF3" w:rsidP="00527FC7">
      <w:pPr>
        <w:spacing w:after="0" w:line="240" w:lineRule="auto"/>
      </w:pPr>
      <w:r>
        <w:separator/>
      </w:r>
    </w:p>
  </w:footnote>
  <w:footnote w:type="continuationSeparator" w:id="0">
    <w:p w14:paraId="5E8F904A" w14:textId="77777777" w:rsidR="00D83EF3" w:rsidRDefault="00D83EF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7570">
    <w:abstractNumId w:val="7"/>
  </w:num>
  <w:num w:numId="2" w16cid:durableId="314261342">
    <w:abstractNumId w:val="7"/>
  </w:num>
  <w:num w:numId="3" w16cid:durableId="1865508983">
    <w:abstractNumId w:val="6"/>
  </w:num>
  <w:num w:numId="4" w16cid:durableId="985207444">
    <w:abstractNumId w:val="5"/>
  </w:num>
  <w:num w:numId="5" w16cid:durableId="1036854065">
    <w:abstractNumId w:val="2"/>
  </w:num>
  <w:num w:numId="6" w16cid:durableId="856230684">
    <w:abstractNumId w:val="3"/>
  </w:num>
  <w:num w:numId="7" w16cid:durableId="561064197">
    <w:abstractNumId w:val="4"/>
  </w:num>
  <w:num w:numId="8" w16cid:durableId="1482383759">
    <w:abstractNumId w:val="1"/>
  </w:num>
  <w:num w:numId="9" w16cid:durableId="16962265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B4196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04A77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B4361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82FDC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63497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306EE"/>
    <w:rsid w:val="009440D1"/>
    <w:rsid w:val="00947B64"/>
    <w:rsid w:val="00977765"/>
    <w:rsid w:val="00996E93"/>
    <w:rsid w:val="009A776F"/>
    <w:rsid w:val="009B5D88"/>
    <w:rsid w:val="009B7550"/>
    <w:rsid w:val="009C41CD"/>
    <w:rsid w:val="009C6ED5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57394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45F52"/>
    <w:rsid w:val="00D56C6E"/>
    <w:rsid w:val="00D83EF3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2026-04-13T16:12:00Z</dcterms:created>
  <dcterms:modified xsi:type="dcterms:W3CDTF">2026-06-03T17:11:00Z</dcterms:modified>
</cp:coreProperties>
</file>